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AE52" w14:textId="34AAF8E0" w:rsidR="00753016" w:rsidRPr="0099112B" w:rsidRDefault="00F10D88" w:rsidP="0075301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9112B">
        <w:rPr>
          <w:rFonts w:ascii="Arial" w:hAnsi="Arial" w:cs="Arial"/>
          <w:b/>
          <w:sz w:val="20"/>
          <w:szCs w:val="20"/>
        </w:rPr>
        <w:t xml:space="preserve">Formblatt </w:t>
      </w:r>
      <w:r w:rsidR="00310730" w:rsidRPr="0099112B">
        <w:rPr>
          <w:rFonts w:ascii="Arial" w:hAnsi="Arial" w:cs="Arial"/>
          <w:b/>
          <w:sz w:val="20"/>
          <w:szCs w:val="20"/>
        </w:rPr>
        <w:t>Unternehmensr</w:t>
      </w:r>
      <w:r w:rsidRPr="0099112B">
        <w:rPr>
          <w:rFonts w:ascii="Arial" w:hAnsi="Arial" w:cs="Arial"/>
          <w:b/>
          <w:sz w:val="20"/>
          <w:szCs w:val="20"/>
        </w:rPr>
        <w:t>eferenzen</w:t>
      </w:r>
      <w:r w:rsidR="003952BC" w:rsidRPr="0099112B">
        <w:rPr>
          <w:rFonts w:ascii="Arial" w:hAnsi="Arial" w:cs="Arial"/>
          <w:b/>
          <w:sz w:val="20"/>
          <w:szCs w:val="20"/>
        </w:rPr>
        <w:t xml:space="preserve"> – </w:t>
      </w:r>
      <w:r w:rsidR="00310730" w:rsidRPr="0099112B">
        <w:rPr>
          <w:rFonts w:ascii="Arial" w:hAnsi="Arial" w:cs="Arial"/>
          <w:b/>
          <w:sz w:val="20"/>
          <w:szCs w:val="20"/>
        </w:rPr>
        <w:t>Teilnahme</w:t>
      </w:r>
      <w:r w:rsidR="003952BC" w:rsidRPr="0099112B">
        <w:rPr>
          <w:rFonts w:ascii="Arial" w:hAnsi="Arial" w:cs="Arial"/>
          <w:b/>
          <w:sz w:val="20"/>
          <w:szCs w:val="20"/>
        </w:rPr>
        <w:t>phase (Anlage zu</w:t>
      </w:r>
      <w:r w:rsidR="00310730" w:rsidRPr="0099112B">
        <w:rPr>
          <w:rFonts w:ascii="Arial" w:hAnsi="Arial" w:cs="Arial"/>
          <w:b/>
          <w:sz w:val="20"/>
          <w:szCs w:val="20"/>
        </w:rPr>
        <w:t>m Teilnahmeantrag</w:t>
      </w:r>
      <w:r w:rsidR="003952BC" w:rsidRPr="0099112B">
        <w:rPr>
          <w:rFonts w:ascii="Arial" w:hAnsi="Arial" w:cs="Arial"/>
          <w:b/>
          <w:sz w:val="20"/>
          <w:szCs w:val="20"/>
        </w:rPr>
        <w:t xml:space="preserve">) </w:t>
      </w:r>
    </w:p>
    <w:p w14:paraId="141E93CF" w14:textId="77777777" w:rsidR="00445EC9" w:rsidRPr="0099112B" w:rsidRDefault="00445EC9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99600A1" w14:textId="10933068" w:rsidR="0099112B" w:rsidRPr="0099112B" w:rsidRDefault="0099112B" w:rsidP="007940F8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Mindestreferenz 1: </w:t>
      </w:r>
    </w:p>
    <w:p w14:paraId="68DA80A7" w14:textId="77777777" w:rsidR="0099112B" w:rsidRPr="0099112B" w:rsidRDefault="0099112B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5411"/>
      </w:tblGrid>
      <w:tr w:rsidR="00F10D88" w:rsidRPr="0099112B" w14:paraId="3F8F5467" w14:textId="6DE44CC4" w:rsidTr="00DD6418">
        <w:trPr>
          <w:trHeight w:val="576"/>
        </w:trPr>
        <w:tc>
          <w:tcPr>
            <w:tcW w:w="9067" w:type="dxa"/>
            <w:gridSpan w:val="2"/>
            <w:vAlign w:val="center"/>
          </w:tcPr>
          <w:p w14:paraId="6A61DEB5" w14:textId="430B8F62" w:rsidR="00F10D88" w:rsidRPr="0099112B" w:rsidRDefault="00F10D8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Referenz Nr.:</w:t>
            </w:r>
          </w:p>
        </w:tc>
      </w:tr>
      <w:tr w:rsidR="00F10D88" w:rsidRPr="0099112B" w14:paraId="07F9609B" w14:textId="47A9A7FC" w:rsidTr="002953B3">
        <w:trPr>
          <w:trHeight w:val="737"/>
        </w:trPr>
        <w:tc>
          <w:tcPr>
            <w:tcW w:w="3656" w:type="dxa"/>
            <w:vAlign w:val="center"/>
          </w:tcPr>
          <w:p w14:paraId="78A5D905" w14:textId="58506C0F" w:rsidR="00F10D88" w:rsidRPr="0099112B" w:rsidRDefault="00F10D88" w:rsidP="004476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Name und Gegenstand der Referenzleistung</w:t>
            </w:r>
          </w:p>
        </w:tc>
        <w:tc>
          <w:tcPr>
            <w:tcW w:w="5411" w:type="dxa"/>
            <w:shd w:val="clear" w:color="auto" w:fill="FFFF00"/>
          </w:tcPr>
          <w:p w14:paraId="529E4D68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0076CBA0" w14:textId="1E0C66F9" w:rsidTr="002953B3">
        <w:trPr>
          <w:trHeight w:val="737"/>
        </w:trPr>
        <w:tc>
          <w:tcPr>
            <w:tcW w:w="3656" w:type="dxa"/>
            <w:vAlign w:val="center"/>
          </w:tcPr>
          <w:p w14:paraId="04FBDD99" w14:textId="637A68F5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Auftraggebers unter namentlicher Nennung eines Ansprechpartners mit Telefonnummer und/oder E-Mail-Adresse</w:t>
            </w:r>
          </w:p>
        </w:tc>
        <w:tc>
          <w:tcPr>
            <w:tcW w:w="5411" w:type="dxa"/>
            <w:shd w:val="clear" w:color="auto" w:fill="FFFF00"/>
          </w:tcPr>
          <w:p w14:paraId="5CD73047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798044CE" w14:textId="4663FB1E" w:rsidTr="002953B3">
        <w:trPr>
          <w:trHeight w:val="737"/>
        </w:trPr>
        <w:tc>
          <w:tcPr>
            <w:tcW w:w="3656" w:type="dxa"/>
            <w:vAlign w:val="center"/>
          </w:tcPr>
          <w:p w14:paraId="686E634F" w14:textId="673E1F8D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Zeitraum der erbrachten Leistungen</w:t>
            </w:r>
          </w:p>
        </w:tc>
        <w:tc>
          <w:tcPr>
            <w:tcW w:w="5411" w:type="dxa"/>
            <w:shd w:val="clear" w:color="auto" w:fill="FFFF00"/>
          </w:tcPr>
          <w:p w14:paraId="04A59A40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26FDA3C6" w14:textId="77777777" w:rsidTr="0099112B">
        <w:trPr>
          <w:trHeight w:val="1787"/>
        </w:trPr>
        <w:tc>
          <w:tcPr>
            <w:tcW w:w="3656" w:type="dxa"/>
            <w:vAlign w:val="center"/>
          </w:tcPr>
          <w:p w14:paraId="0547838D" w14:textId="2D3A0EE5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des Projekts (einschließlich Bettenanzahl, Versorgungsstufe und wesentlicher Funktionsbereiche)</w:t>
            </w:r>
          </w:p>
        </w:tc>
        <w:tc>
          <w:tcPr>
            <w:tcW w:w="5411" w:type="dxa"/>
            <w:shd w:val="clear" w:color="auto" w:fill="FFFF00"/>
          </w:tcPr>
          <w:p w14:paraId="238E591E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51A6D1DA" w14:textId="601B2F63" w:rsidTr="0099112B">
        <w:trPr>
          <w:trHeight w:val="1686"/>
        </w:trPr>
        <w:tc>
          <w:tcPr>
            <w:tcW w:w="3656" w:type="dxa"/>
            <w:vAlign w:val="center"/>
          </w:tcPr>
          <w:p w14:paraId="48DC9DD4" w14:textId="5893BAEE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der</w:t>
            </w:r>
            <w:r w:rsidR="0099112B" w:rsidRPr="0099112B">
              <w:rPr>
                <w:rFonts w:ascii="Arial" w:hAnsi="Arial" w:cs="Arial"/>
                <w:sz w:val="20"/>
                <w:szCs w:val="20"/>
              </w:rPr>
              <w:t xml:space="preserve"> vom Bewerber</w:t>
            </w:r>
            <w:r w:rsidRPr="0099112B">
              <w:rPr>
                <w:rFonts w:ascii="Arial" w:hAnsi="Arial" w:cs="Arial"/>
                <w:sz w:val="20"/>
                <w:szCs w:val="20"/>
              </w:rPr>
              <w:t xml:space="preserve"> erbrachten Leistungen</w:t>
            </w:r>
          </w:p>
        </w:tc>
        <w:tc>
          <w:tcPr>
            <w:tcW w:w="5411" w:type="dxa"/>
            <w:shd w:val="clear" w:color="auto" w:fill="FFFF00"/>
          </w:tcPr>
          <w:p w14:paraId="0DF5D444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D88" w:rsidRPr="0099112B" w14:paraId="087DE72A" w14:textId="2ADCEC60" w:rsidTr="002953B3">
        <w:trPr>
          <w:trHeight w:val="737"/>
        </w:trPr>
        <w:tc>
          <w:tcPr>
            <w:tcW w:w="3656" w:type="dxa"/>
            <w:vAlign w:val="center"/>
          </w:tcPr>
          <w:p w14:paraId="07CD71E3" w14:textId="2E22FA1F" w:rsidR="00F10D88" w:rsidRPr="0099112B" w:rsidRDefault="00F10D88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Angabe der </w:t>
            </w:r>
            <w:r w:rsidR="003952BC" w:rsidRPr="0099112B">
              <w:rPr>
                <w:rFonts w:ascii="Arial" w:hAnsi="Arial" w:cs="Arial"/>
                <w:sz w:val="20"/>
                <w:szCs w:val="20"/>
              </w:rPr>
              <w:t xml:space="preserve">Kosten </w:t>
            </w:r>
            <w:r w:rsidR="0099112B" w:rsidRPr="0099112B">
              <w:rPr>
                <w:rFonts w:ascii="Arial" w:hAnsi="Arial" w:cs="Arial"/>
                <w:sz w:val="20"/>
                <w:szCs w:val="20"/>
              </w:rPr>
              <w:t>bzw. Investitionskosten der medizintechnischen Ausstattung</w:t>
            </w:r>
          </w:p>
        </w:tc>
        <w:tc>
          <w:tcPr>
            <w:tcW w:w="5411" w:type="dxa"/>
            <w:shd w:val="clear" w:color="auto" w:fill="FFFF00"/>
          </w:tcPr>
          <w:p w14:paraId="7864F723" w14:textId="77777777" w:rsidR="00F10D88" w:rsidRPr="0099112B" w:rsidRDefault="00F10D88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1D37FABA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8055A9E" w14:textId="727589C3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Bauwerkskosten einschließlich der Kostengruppen nach DIN 276 (KG 300, 400 und 600)</w:t>
            </w:r>
          </w:p>
        </w:tc>
        <w:tc>
          <w:tcPr>
            <w:tcW w:w="5411" w:type="dxa"/>
            <w:shd w:val="clear" w:color="auto" w:fill="FFFF00"/>
          </w:tcPr>
          <w:p w14:paraId="6072551C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4433DE6A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B03F885" w14:textId="14E85430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bearbeiteten Leistungsphasen</w:t>
            </w:r>
          </w:p>
        </w:tc>
        <w:tc>
          <w:tcPr>
            <w:tcW w:w="5411" w:type="dxa"/>
            <w:shd w:val="clear" w:color="auto" w:fill="FFFF00"/>
          </w:tcPr>
          <w:p w14:paraId="4261FD01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2B" w:rsidRPr="0099112B" w14:paraId="2F4012FB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5C061582" w14:textId="04B7B5F7" w:rsidR="0099112B" w:rsidRPr="0099112B" w:rsidRDefault="0099112B" w:rsidP="00A60AF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Leistungsumfangs (z.B. OP-Bereich, Intensivstation, ZNA, Radiologie, Herzkatheterlabor, Laborbereiche, insbesondere auch Angabe der festverbauten Medizintechnik-Geräte)</w:t>
            </w:r>
          </w:p>
        </w:tc>
        <w:tc>
          <w:tcPr>
            <w:tcW w:w="5411" w:type="dxa"/>
            <w:shd w:val="clear" w:color="auto" w:fill="FFFF00"/>
          </w:tcPr>
          <w:p w14:paraId="70740DBE" w14:textId="77777777" w:rsidR="0099112B" w:rsidRPr="0099112B" w:rsidRDefault="0099112B" w:rsidP="00141F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DFAE83" w14:textId="3CC32A82" w:rsidR="0099112B" w:rsidRPr="0099112B" w:rsidRDefault="0099112B">
      <w:pPr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F10D88" w:rsidRPr="0099112B" w14:paraId="38115A4F" w14:textId="77777777" w:rsidTr="002953B3">
        <w:trPr>
          <w:trHeight w:val="737"/>
        </w:trPr>
        <w:tc>
          <w:tcPr>
            <w:tcW w:w="3656" w:type="dxa"/>
            <w:vAlign w:val="center"/>
          </w:tcPr>
          <w:p w14:paraId="3257D95D" w14:textId="69872805" w:rsidR="00F10D88" w:rsidRPr="0099112B" w:rsidRDefault="00F10D8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Mindestanforderungen </w:t>
            </w:r>
            <w:r w:rsidR="0099112B" w:rsidRPr="0099112B">
              <w:rPr>
                <w:rFonts w:ascii="Arial" w:hAnsi="Arial" w:cs="Arial"/>
                <w:b/>
                <w:sz w:val="20"/>
                <w:szCs w:val="20"/>
              </w:rPr>
              <w:t xml:space="preserve">der Mindestreferenz 1 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erfüllt: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6F3AA18B" w14:textId="34C45382" w:rsidR="00F10D88" w:rsidRPr="0099112B" w:rsidRDefault="00DD641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F10D88" w:rsidRPr="009911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7544CC1" w14:textId="2D0F1711" w:rsidR="00F10D88" w:rsidRPr="0099112B" w:rsidRDefault="00DD6418" w:rsidP="00F10D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F10D88" w:rsidRPr="0099112B">
              <w:rPr>
                <w:rFonts w:ascii="Arial" w:hAnsi="Arial" w:cs="Arial"/>
                <w:b/>
                <w:sz w:val="20"/>
                <w:szCs w:val="20"/>
              </w:rPr>
              <w:t>ein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10730" w:rsidRPr="0099112B" w14:paraId="5F532FAA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CD8FE22" w14:textId="5C2E9ABC" w:rsidR="00310730" w:rsidRPr="0099112B" w:rsidRDefault="0099112B" w:rsidP="0031073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Gebäudeart/Gebäudenutzung: Sonderbau Akutkrankenhaus (mindestens Schwerpunktversorger)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B9A2995" w14:textId="6DE99F63" w:rsidR="00310730" w:rsidRPr="0099112B" w:rsidRDefault="00310730" w:rsidP="0031073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439FAB1" w14:textId="369480AB" w:rsidR="00310730" w:rsidRPr="0099112B" w:rsidRDefault="00310730" w:rsidP="0031073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10D88" w:rsidRPr="0099112B" w14:paraId="2AAE690D" w14:textId="0FC7790F" w:rsidTr="009C213A">
        <w:trPr>
          <w:trHeight w:val="737"/>
        </w:trPr>
        <w:tc>
          <w:tcPr>
            <w:tcW w:w="3656" w:type="dxa"/>
            <w:vAlign w:val="center"/>
          </w:tcPr>
          <w:p w14:paraId="5D594E54" w14:textId="31252F80" w:rsidR="00F10D88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Erbrachte Leistungen: Ausführungsleistungen „Medizintechnik Planung und Ausführung“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461EE7C6" w14:textId="1F9DBC21" w:rsidR="00F10D88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27BE274" w14:textId="34FDCF4E" w:rsidR="00F10D88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14BAA5C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B07B652" w14:textId="4E49BEFF" w:rsidR="0099112B" w:rsidRPr="0099112B" w:rsidRDefault="00157640" w:rsidP="0099112B">
            <w:pPr>
              <w:tabs>
                <w:tab w:val="left" w:pos="7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7640">
              <w:rPr>
                <w:rFonts w:ascii="Arial" w:hAnsi="Arial" w:cs="Arial"/>
                <w:sz w:val="20"/>
                <w:szCs w:val="20"/>
              </w:rPr>
              <w:t>Referenzleistung erfolgte unter Anwendung der BIM-Methodik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1EA31D3" w14:textId="57013992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0860A73" w14:textId="650A6DDA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19FC96DB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19CCDAD8" w14:textId="083D41C8" w:rsidR="0099112B" w:rsidRPr="0099112B" w:rsidRDefault="0099112B" w:rsidP="0099112B">
            <w:pPr>
              <w:tabs>
                <w:tab w:val="left" w:pos="789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Bearbeitung mindestens der Leistungsphasen 2-8 gemäß HOAI (oder vergleichbar)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2F44764" w14:textId="1DF17ABA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063A6A3" w14:textId="53FDEE56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2A66599A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0F56D1FD" w14:textId="019C531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OP- Abteilung mit mindestens 8 OP-Sälen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10C280CC" w14:textId="12430038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0D3DA32" w14:textId="2F6C3199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42554B2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0C9E887" w14:textId="73E7DCBB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ITS (bzw. ICU)-/ IMC-Station mit mind. 14 Betten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CEA5DC7" w14:textId="3CB830E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61C9A38" w14:textId="01384D42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3C6B8EBC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691EBB1C" w14:textId="5B76C1E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einen weiteren baulich und technisch besonders komplexen i.S. hochinstallierten Funktionsbereich, z.B. </w:t>
            </w:r>
            <w:proofErr w:type="spellStart"/>
            <w:r w:rsidRPr="0099112B">
              <w:rPr>
                <w:rFonts w:ascii="Arial" w:hAnsi="Arial" w:cs="Arial"/>
                <w:sz w:val="20"/>
                <w:szCs w:val="20"/>
              </w:rPr>
              <w:t>Herzkatheterlabore</w:t>
            </w:r>
            <w:proofErr w:type="spellEnd"/>
            <w:r w:rsidRPr="0099112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112B">
              <w:rPr>
                <w:rFonts w:ascii="Arial" w:hAnsi="Arial" w:cs="Arial"/>
                <w:sz w:val="20"/>
                <w:szCs w:val="20"/>
              </w:rPr>
              <w:t>Radiologieabteilung</w:t>
            </w:r>
            <w:proofErr w:type="spellEnd"/>
            <w:r w:rsidRPr="0099112B">
              <w:rPr>
                <w:rFonts w:ascii="Arial" w:hAnsi="Arial" w:cs="Arial"/>
                <w:sz w:val="20"/>
                <w:szCs w:val="20"/>
              </w:rPr>
              <w:t xml:space="preserve">, Gastroenterologie, GMP-Labor, Herstellapotheke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AFD0234" w14:textId="72C697D0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374A6759" w14:textId="39102B21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797C5AC7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0ED10A5F" w14:textId="09B731E5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Baukosten der KG 473 und 620 netto nach DIN 276-1 2018-12 (gem. Kostenfeststellung): mind. EUR 15.000.000 (netto)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4878A46" w14:textId="19242DC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ED055E7" w14:textId="1BFC5654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3B4F0AF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4BA32728" w14:textId="66FE3AB8" w:rsidR="0099112B" w:rsidRPr="0099112B" w:rsidRDefault="0099112B" w:rsidP="009911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Leistungserbringung: Fertigstellung innerhalb der letzten 5 Jahre vor Abgabe des Teilnahmeantrags („Leistungserbringung“ wird konkretisiert als die Ausführung wesentlicher Teile der Leistung einschließlich der Abnahme)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4D220A90" w14:textId="3604AC6E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DFC18C5" w14:textId="6C57D10C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44C335" w14:textId="06D36071" w:rsidR="0099112B" w:rsidRPr="0099112B" w:rsidRDefault="0099112B">
      <w:pPr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br w:type="page"/>
      </w:r>
    </w:p>
    <w:p w14:paraId="76278752" w14:textId="77777777" w:rsidR="0099112B" w:rsidRPr="0099112B" w:rsidRDefault="0099112B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2953B3" w:rsidRPr="0099112B" w14:paraId="483378A1" w14:textId="77777777" w:rsidTr="006D7E52">
        <w:trPr>
          <w:trHeight w:val="737"/>
        </w:trPr>
        <w:tc>
          <w:tcPr>
            <w:tcW w:w="3656" w:type="dxa"/>
            <w:vAlign w:val="center"/>
          </w:tcPr>
          <w:p w14:paraId="543177CA" w14:textId="5CB71CDD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br w:type="page"/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Zusatzpunkte</w:t>
            </w:r>
            <w:r w:rsidR="0099112B" w:rsidRPr="0099112B">
              <w:rPr>
                <w:rFonts w:ascii="Arial" w:hAnsi="Arial" w:cs="Arial"/>
                <w:b/>
                <w:sz w:val="20"/>
                <w:szCs w:val="20"/>
              </w:rPr>
              <w:t xml:space="preserve"> Mindestreferenz 1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725" w:type="dxa"/>
            <w:vAlign w:val="center"/>
          </w:tcPr>
          <w:p w14:paraId="08CD5A3A" w14:textId="46FE829D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86" w:type="dxa"/>
            <w:vAlign w:val="center"/>
          </w:tcPr>
          <w:p w14:paraId="490B0E61" w14:textId="74F80DBE" w:rsidR="002953B3" w:rsidRPr="0099112B" w:rsidRDefault="00DD6418" w:rsidP="006D7E5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2953B3" w:rsidRPr="0099112B">
              <w:rPr>
                <w:rFonts w:ascii="Arial" w:hAnsi="Arial" w:cs="Arial"/>
                <w:b/>
                <w:sz w:val="20"/>
                <w:szCs w:val="20"/>
              </w:rPr>
              <w:t>ein</w:t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C13CF" w:rsidRPr="0099112B" w14:paraId="118E1DA8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1B96AA44" w14:textId="37DA633B" w:rsidR="00DC13CF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Investitionsvolumen für die medizintechnische Ausstattung von mindestens 20 Mio. EUR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E0EBBC1" w14:textId="2895BB8C" w:rsidR="00DC13CF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645DF24" w14:textId="09DC8FFF" w:rsidR="00DC13CF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B19A0" w:rsidRPr="0099112B" w14:paraId="1089C8CF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708B76D4" w14:textId="3B6F1BD6" w:rsidR="00AB19A0" w:rsidRPr="0099112B" w:rsidRDefault="0099112B" w:rsidP="00AB19A0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OP-Zentrum größer 8 Säle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15AA278" w14:textId="4E89651F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D17AE61" w14:textId="07F93378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B19A0" w:rsidRPr="0099112B" w14:paraId="75B27C24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3D99EC46" w14:textId="51F839CC" w:rsidR="00AB19A0" w:rsidRPr="0099112B" w:rsidRDefault="0099112B" w:rsidP="00AB19A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Geburtshilfe/Neonatologie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50A1285" w14:textId="2C3AE498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E755107" w14:textId="6A60579C" w:rsidR="00AB19A0" w:rsidRPr="0099112B" w:rsidRDefault="00AB19A0" w:rsidP="00AB19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1270662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2ED314C9" w14:textId="0FA791D2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Zentrale Notaufnahme / Integriertes Notfallzentrum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2D1300B" w14:textId="4860A157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E2D0BB5" w14:textId="3E1A5B46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063E7B30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237D02E7" w14:textId="0836F0C1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Transfusionsmedizin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DE519C9" w14:textId="716548B8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91ADA89" w14:textId="55A3A910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9112B" w:rsidRPr="0099112B" w14:paraId="60A93845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77C52C3" w14:textId="6EB7E55B" w:rsidR="0099112B" w:rsidRPr="0099112B" w:rsidRDefault="0099112B" w:rsidP="009911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SDS-Station (Same-Day-</w:t>
            </w:r>
            <w:proofErr w:type="spellStart"/>
            <w:r w:rsidRPr="0099112B">
              <w:rPr>
                <w:rFonts w:ascii="Arial" w:hAnsi="Arial" w:cs="Arial"/>
                <w:sz w:val="20"/>
                <w:szCs w:val="20"/>
              </w:rPr>
              <w:t>Surgery</w:t>
            </w:r>
            <w:proofErr w:type="spellEnd"/>
            <w:r w:rsidRPr="009911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77FF8ED" w14:textId="716C068E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637D8020" w14:textId="58447423" w:rsidR="0099112B" w:rsidRPr="0099112B" w:rsidRDefault="0099112B" w:rsidP="009911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53B3" w:rsidRPr="0099112B" w14:paraId="0D5E7841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59301809" w14:textId="140EE832" w:rsidR="002953B3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Planung im Bestand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2516ED95" w14:textId="1348A25C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7BA53E93" w14:textId="4458485A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53B3" w:rsidRPr="0099112B" w14:paraId="43EDE339" w14:textId="77777777" w:rsidTr="009C213A">
        <w:trPr>
          <w:trHeight w:val="737"/>
        </w:trPr>
        <w:tc>
          <w:tcPr>
            <w:tcW w:w="3656" w:type="dxa"/>
            <w:vAlign w:val="center"/>
          </w:tcPr>
          <w:p w14:paraId="7C3809FC" w14:textId="0D68DA6C" w:rsidR="002953B3" w:rsidRPr="0099112B" w:rsidRDefault="0099112B" w:rsidP="00E34F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Betriebsorganisationskonzept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CE4077B" w14:textId="6489553F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2FFA1C6" w14:textId="37C2B9A2" w:rsidR="002953B3" w:rsidRPr="0099112B" w:rsidRDefault="009C213A" w:rsidP="009C21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7640">
              <w:rPr>
                <w:rFonts w:ascii="Arial" w:hAnsi="Arial" w:cs="Arial"/>
                <w:sz w:val="20"/>
                <w:szCs w:val="20"/>
              </w:rPr>
            </w:r>
            <w:r w:rsidR="001576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0176CB6" w14:textId="77777777" w:rsidR="007940F8" w:rsidRPr="0099112B" w:rsidRDefault="007940F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80C1B71" w14:textId="77777777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Hinweis: </w:t>
      </w:r>
    </w:p>
    <w:p w14:paraId="438588D4" w14:textId="1BB13D95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Bieter müssen die gelb markierten Felder ausfüllen bzw. ankreuzen. </w:t>
      </w:r>
      <w:r w:rsidR="00B76D8F" w:rsidRPr="0099112B">
        <w:rPr>
          <w:rFonts w:ascii="Arial" w:hAnsi="Arial" w:cs="Arial"/>
          <w:sz w:val="20"/>
          <w:szCs w:val="20"/>
        </w:rPr>
        <w:t xml:space="preserve">Eine Referenz ist nur dann wertbar, wenn alle Mindestanforderungen erfüllt sind, d.h. alle dortigen Felder mit JA beantwortet wurden. </w:t>
      </w:r>
    </w:p>
    <w:p w14:paraId="7DA3F7F0" w14:textId="77777777" w:rsidR="00B76D8F" w:rsidRPr="0099112B" w:rsidRDefault="00B76D8F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DF117E" w14:textId="77777777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Der Vordruck ist auch von den sonstigen Wirtschaftsteilnehmern zu verwenden (z.B. Unterauftragnehmern), welche Teile des Auftrages erbringen sollen, bzw. auf deren Eignung sich der Bieter/ die Bietergemeinschaft beruft (Eignungsleihe). </w:t>
      </w:r>
    </w:p>
    <w:p w14:paraId="30F73281" w14:textId="77777777" w:rsidR="00B76D8F" w:rsidRPr="0099112B" w:rsidRDefault="00B76D8F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AEFEDE" w14:textId="163801BE" w:rsidR="002953B3" w:rsidRPr="0099112B" w:rsidRDefault="002953B3" w:rsidP="00295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>Zur Angabe weiterer Referenzen muss bzw. kann die obenstehende Tabelle dupliziert werden.</w:t>
      </w:r>
    </w:p>
    <w:p w14:paraId="0767A440" w14:textId="77777777" w:rsidR="00F10D88" w:rsidRPr="0099112B" w:rsidRDefault="00F10D8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FBA4DDF" w14:textId="77777777" w:rsidR="00F10D88" w:rsidRPr="0099112B" w:rsidRDefault="00F10D88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F10D88" w:rsidRPr="0099112B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E0B2" w14:textId="77777777" w:rsidR="00A60AF5" w:rsidRDefault="00A60AF5" w:rsidP="00A60AF5">
      <w:pPr>
        <w:spacing w:after="0"/>
      </w:pPr>
      <w:r>
        <w:separator/>
      </w:r>
    </w:p>
  </w:endnote>
  <w:endnote w:type="continuationSeparator" w:id="0">
    <w:p w14:paraId="6AADDBF6" w14:textId="77777777" w:rsidR="00A60AF5" w:rsidRDefault="00A60AF5" w:rsidP="00A60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F831" w14:textId="77777777" w:rsidR="006C3F96" w:rsidRPr="006C3F96" w:rsidRDefault="006C3F96" w:rsidP="006C3F96">
    <w:pPr>
      <w:pStyle w:val="Fuzeile"/>
      <w:jc w:val="center"/>
      <w:rPr>
        <w:rFonts w:ascii="Arial" w:hAnsi="Arial" w:cs="Arial"/>
        <w:sz w:val="20"/>
      </w:rPr>
    </w:pPr>
    <w:r w:rsidRPr="006C3F96">
      <w:rPr>
        <w:rFonts w:ascii="Arial" w:hAnsi="Arial" w:cs="Arial"/>
        <w:sz w:val="20"/>
      </w:rPr>
      <w:t xml:space="preserve">Seite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PAGE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2</w:t>
    </w:r>
    <w:r w:rsidRPr="006C3F96">
      <w:rPr>
        <w:rFonts w:ascii="Arial" w:hAnsi="Arial" w:cs="Arial"/>
        <w:b/>
        <w:bCs/>
        <w:sz w:val="20"/>
      </w:rPr>
      <w:fldChar w:fldCharType="end"/>
    </w:r>
    <w:r w:rsidRPr="006C3F96">
      <w:rPr>
        <w:rFonts w:ascii="Arial" w:hAnsi="Arial" w:cs="Arial"/>
        <w:sz w:val="20"/>
      </w:rPr>
      <w:t xml:space="preserve"> von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NUMPAGES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3</w:t>
    </w:r>
    <w:r w:rsidRPr="006C3F96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D014F" w14:textId="77777777" w:rsidR="00A60AF5" w:rsidRDefault="00A60AF5" w:rsidP="00A60AF5">
      <w:pPr>
        <w:spacing w:after="0"/>
      </w:pPr>
      <w:r>
        <w:separator/>
      </w:r>
    </w:p>
  </w:footnote>
  <w:footnote w:type="continuationSeparator" w:id="0">
    <w:p w14:paraId="5912DA99" w14:textId="77777777" w:rsidR="00A60AF5" w:rsidRDefault="00A60AF5" w:rsidP="00A60A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23D21" w14:textId="3A9A5F32" w:rsidR="00A60AF5" w:rsidRPr="00A60AF5" w:rsidRDefault="00A60AF5" w:rsidP="00A60AF5">
    <w:pPr>
      <w:pStyle w:val="Kopfzeile"/>
      <w:rPr>
        <w:rFonts w:ascii="Arial" w:hAnsi="Arial" w:cs="Arial"/>
        <w:sz w:val="16"/>
      </w:rPr>
    </w:pPr>
    <w:r w:rsidRPr="00A60AF5">
      <w:rPr>
        <w:rFonts w:ascii="Arial" w:hAnsi="Arial" w:cs="Arial"/>
        <w:sz w:val="16"/>
      </w:rPr>
      <w:t xml:space="preserve">Dienstleistungsauftrag zur </w:t>
    </w:r>
    <w:r w:rsidR="003952BC">
      <w:rPr>
        <w:rFonts w:ascii="Arial" w:hAnsi="Arial" w:cs="Arial"/>
        <w:sz w:val="16"/>
      </w:rPr>
      <w:t xml:space="preserve">Planung der </w:t>
    </w:r>
    <w:r w:rsidR="001E2199">
      <w:rPr>
        <w:rFonts w:ascii="Arial" w:hAnsi="Arial" w:cs="Arial"/>
        <w:sz w:val="16"/>
      </w:rPr>
      <w:t>Medizintechnik</w:t>
    </w:r>
    <w:r w:rsidR="00EA7258">
      <w:rPr>
        <w:rFonts w:ascii="Arial" w:hAnsi="Arial" w:cs="Arial"/>
        <w:sz w:val="16"/>
      </w:rPr>
      <w:t xml:space="preserve"> </w:t>
    </w:r>
    <w:r w:rsidR="00FF073C">
      <w:rPr>
        <w:rFonts w:ascii="Arial" w:hAnsi="Arial" w:cs="Arial"/>
        <w:sz w:val="16"/>
      </w:rPr>
      <w:t>– Umstrukturierung</w:t>
    </w:r>
    <w:r w:rsidRPr="00A60AF5">
      <w:rPr>
        <w:rFonts w:ascii="Arial" w:hAnsi="Arial" w:cs="Arial"/>
        <w:sz w:val="16"/>
      </w:rPr>
      <w:t xml:space="preserve"> Gesundheitscampus </w:t>
    </w:r>
    <w:r w:rsidR="002E3C83">
      <w:rPr>
        <w:rFonts w:ascii="Arial" w:hAnsi="Arial" w:cs="Arial"/>
        <w:sz w:val="16"/>
      </w:rPr>
      <w:t>Köln-</w:t>
    </w:r>
    <w:r w:rsidRPr="00A60AF5">
      <w:rPr>
        <w:rFonts w:ascii="Arial" w:hAnsi="Arial" w:cs="Arial"/>
        <w:sz w:val="16"/>
      </w:rPr>
      <w:t>Merheim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" w15:restartNumberingAfterBreak="0">
    <w:nsid w:val="5FCA069B"/>
    <w:multiLevelType w:val="hybridMultilevel"/>
    <w:tmpl w:val="07D00446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63A16284"/>
    <w:multiLevelType w:val="hybridMultilevel"/>
    <w:tmpl w:val="5DC8402A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12214807">
    <w:abstractNumId w:val="1"/>
  </w:num>
  <w:num w:numId="2" w16cid:durableId="1904215527">
    <w:abstractNumId w:val="0"/>
  </w:num>
  <w:num w:numId="3" w16cid:durableId="438570380">
    <w:abstractNumId w:val="3"/>
  </w:num>
  <w:num w:numId="4" w16cid:durableId="8340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17604"/>
    <w:rsid w:val="000277DE"/>
    <w:rsid w:val="00044734"/>
    <w:rsid w:val="00053727"/>
    <w:rsid w:val="00065A41"/>
    <w:rsid w:val="00080230"/>
    <w:rsid w:val="000A7C52"/>
    <w:rsid w:val="000C0003"/>
    <w:rsid w:val="000C0C97"/>
    <w:rsid w:val="00103DEE"/>
    <w:rsid w:val="00112D34"/>
    <w:rsid w:val="00157640"/>
    <w:rsid w:val="001722EE"/>
    <w:rsid w:val="00180CC6"/>
    <w:rsid w:val="001831A8"/>
    <w:rsid w:val="001E2199"/>
    <w:rsid w:val="002241F3"/>
    <w:rsid w:val="0024230B"/>
    <w:rsid w:val="0024713F"/>
    <w:rsid w:val="00251721"/>
    <w:rsid w:val="00274FE3"/>
    <w:rsid w:val="002953B3"/>
    <w:rsid w:val="002C1E69"/>
    <w:rsid w:val="002D726E"/>
    <w:rsid w:val="002E3C83"/>
    <w:rsid w:val="002E61DD"/>
    <w:rsid w:val="002F212B"/>
    <w:rsid w:val="00301964"/>
    <w:rsid w:val="00310730"/>
    <w:rsid w:val="003952BC"/>
    <w:rsid w:val="003C084B"/>
    <w:rsid w:val="003D1ABA"/>
    <w:rsid w:val="0043742A"/>
    <w:rsid w:val="00445BF4"/>
    <w:rsid w:val="00445EC9"/>
    <w:rsid w:val="0044760D"/>
    <w:rsid w:val="00474471"/>
    <w:rsid w:val="004C3D4E"/>
    <w:rsid w:val="004D5ECA"/>
    <w:rsid w:val="004E65F0"/>
    <w:rsid w:val="004F7579"/>
    <w:rsid w:val="00504350"/>
    <w:rsid w:val="00534B15"/>
    <w:rsid w:val="00583839"/>
    <w:rsid w:val="005B2B74"/>
    <w:rsid w:val="005B5B70"/>
    <w:rsid w:val="005D606E"/>
    <w:rsid w:val="0061442B"/>
    <w:rsid w:val="00631E5A"/>
    <w:rsid w:val="00665F5E"/>
    <w:rsid w:val="00670783"/>
    <w:rsid w:val="0068040B"/>
    <w:rsid w:val="006A3A42"/>
    <w:rsid w:val="006C3F96"/>
    <w:rsid w:val="006D7E52"/>
    <w:rsid w:val="00726F15"/>
    <w:rsid w:val="00732B41"/>
    <w:rsid w:val="00753016"/>
    <w:rsid w:val="007700C1"/>
    <w:rsid w:val="007940F8"/>
    <w:rsid w:val="007C352F"/>
    <w:rsid w:val="007C570F"/>
    <w:rsid w:val="007C7DD0"/>
    <w:rsid w:val="00807340"/>
    <w:rsid w:val="00830DBD"/>
    <w:rsid w:val="00845F8D"/>
    <w:rsid w:val="00856C0A"/>
    <w:rsid w:val="00863C39"/>
    <w:rsid w:val="008702C5"/>
    <w:rsid w:val="008A43DC"/>
    <w:rsid w:val="008B56F7"/>
    <w:rsid w:val="008C1677"/>
    <w:rsid w:val="008C232F"/>
    <w:rsid w:val="0094043C"/>
    <w:rsid w:val="00947E0A"/>
    <w:rsid w:val="00961C9B"/>
    <w:rsid w:val="00987DC4"/>
    <w:rsid w:val="0099112B"/>
    <w:rsid w:val="00992086"/>
    <w:rsid w:val="00997EDC"/>
    <w:rsid w:val="009C213A"/>
    <w:rsid w:val="009E301A"/>
    <w:rsid w:val="00A12734"/>
    <w:rsid w:val="00A168D3"/>
    <w:rsid w:val="00A22D20"/>
    <w:rsid w:val="00A46078"/>
    <w:rsid w:val="00A60AF5"/>
    <w:rsid w:val="00AB19A0"/>
    <w:rsid w:val="00AB5F8B"/>
    <w:rsid w:val="00AC6DE2"/>
    <w:rsid w:val="00AD1511"/>
    <w:rsid w:val="00B033CC"/>
    <w:rsid w:val="00B03722"/>
    <w:rsid w:val="00B20B7B"/>
    <w:rsid w:val="00B2450F"/>
    <w:rsid w:val="00B376B8"/>
    <w:rsid w:val="00B37CA1"/>
    <w:rsid w:val="00B71757"/>
    <w:rsid w:val="00B76D8F"/>
    <w:rsid w:val="00B80055"/>
    <w:rsid w:val="00B85FD2"/>
    <w:rsid w:val="00B93E88"/>
    <w:rsid w:val="00B97EE8"/>
    <w:rsid w:val="00BD3A8E"/>
    <w:rsid w:val="00C07DA4"/>
    <w:rsid w:val="00C606F1"/>
    <w:rsid w:val="00C658C1"/>
    <w:rsid w:val="00C97850"/>
    <w:rsid w:val="00CA6526"/>
    <w:rsid w:val="00CC64F1"/>
    <w:rsid w:val="00D17AC2"/>
    <w:rsid w:val="00D57F0E"/>
    <w:rsid w:val="00DC13CF"/>
    <w:rsid w:val="00DC40F4"/>
    <w:rsid w:val="00DD6418"/>
    <w:rsid w:val="00DE48D8"/>
    <w:rsid w:val="00DF5BEC"/>
    <w:rsid w:val="00E00920"/>
    <w:rsid w:val="00E028C8"/>
    <w:rsid w:val="00E13006"/>
    <w:rsid w:val="00E34FFF"/>
    <w:rsid w:val="00E83A6C"/>
    <w:rsid w:val="00EA3916"/>
    <w:rsid w:val="00EA7258"/>
    <w:rsid w:val="00EB321C"/>
    <w:rsid w:val="00EE7703"/>
    <w:rsid w:val="00EF3FAA"/>
    <w:rsid w:val="00F10D88"/>
    <w:rsid w:val="00F55577"/>
    <w:rsid w:val="00F66778"/>
    <w:rsid w:val="00F83225"/>
    <w:rsid w:val="00FA1411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FF2A81E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C1"/>
  </w:style>
  <w:style w:type="paragraph" w:styleId="berschrift1">
    <w:name w:val="heading 1"/>
    <w:basedOn w:val="Standard"/>
    <w:next w:val="Standard"/>
    <w:link w:val="berschrift1Zchn"/>
    <w:uiPriority w:val="9"/>
    <w:qFormat/>
    <w:rsid w:val="00C658C1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58C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58C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58C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58C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58C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58C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58C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58C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940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5E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5EC9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58C1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58C1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58C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58C1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58C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58C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58C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58C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58C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C658C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658C1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C658C1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58C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58C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C658C1"/>
    <w:rPr>
      <w:b/>
      <w:bCs/>
    </w:rPr>
  </w:style>
  <w:style w:type="character" w:styleId="Hervorhebung">
    <w:name w:val="Emphasis"/>
    <w:basedOn w:val="Absatz-Standardschriftart"/>
    <w:uiPriority w:val="20"/>
    <w:qFormat/>
    <w:rsid w:val="00C658C1"/>
    <w:rPr>
      <w:i/>
      <w:iCs/>
    </w:rPr>
  </w:style>
  <w:style w:type="paragraph" w:styleId="KeinLeerraum">
    <w:name w:val="No Spacing"/>
    <w:uiPriority w:val="1"/>
    <w:qFormat/>
    <w:rsid w:val="00C658C1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C658C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C658C1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58C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58C1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C658C1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C658C1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C658C1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C658C1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C658C1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658C1"/>
    <w:pPr>
      <w:outlineLvl w:val="9"/>
    </w:pPr>
  </w:style>
  <w:style w:type="paragraph" w:customStyle="1" w:styleId="Flietext">
    <w:name w:val="Fließtext"/>
    <w:basedOn w:val="Standard"/>
    <w:link w:val="FlietextChar"/>
    <w:rsid w:val="00F10D88"/>
    <w:pPr>
      <w:spacing w:after="0" w:line="280" w:lineRule="atLeast"/>
      <w:ind w:left="1134"/>
      <w:jc w:val="both"/>
    </w:pPr>
    <w:rPr>
      <w:rFonts w:ascii="MetaKorrespondenz" w:eastAsia="Times New Roman" w:hAnsi="MetaKorrespondenz" w:cs="Times New Roman"/>
      <w:sz w:val="22"/>
      <w:szCs w:val="22"/>
      <w:lang w:val="x-none" w:eastAsia="x-none"/>
    </w:rPr>
  </w:style>
  <w:style w:type="character" w:customStyle="1" w:styleId="FlietextChar">
    <w:name w:val="Fließtext Char"/>
    <w:link w:val="Flietext"/>
    <w:rsid w:val="00F10D88"/>
    <w:rPr>
      <w:rFonts w:ascii="MetaKorrespondenz" w:eastAsia="Times New Roman" w:hAnsi="MetaKorrespondenz" w:cs="Times New Roman"/>
      <w:sz w:val="22"/>
      <w:szCs w:val="22"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991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6AA92-4077-4C0E-901B-B7F7BAD0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Vahlenkamp, Saskia</cp:lastModifiedBy>
  <cp:revision>45</cp:revision>
  <dcterms:created xsi:type="dcterms:W3CDTF">2023-10-30T07:28:00Z</dcterms:created>
  <dcterms:modified xsi:type="dcterms:W3CDTF">2026-08-20T13:13:00Z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